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34" w:name="nbe-phase-2---questionnaires-roadmap"/>
    <w:p>
      <w:pPr>
        <w:pStyle w:val="Heading1"/>
      </w:pPr>
      <w:r>
        <w:t xml:space="preserve">NBE Phase 2 - Questionnaires Roadmap</w:t>
      </w:r>
    </w:p>
    <w:bookmarkStart w:id="9" w:name="usage-guide-workflow"/>
    <w:p>
      <w:pPr>
        <w:pStyle w:val="Heading2"/>
      </w:pPr>
      <w:r>
        <w:t xml:space="preserve">Usage Guide &amp; Workflow</w:t>
      </w:r>
    </w:p>
    <w:p>
      <w:pPr>
        <w:pStyle w:val="FirstParagraph"/>
      </w:pPr>
      <w:r>
        <w:rPr>
          <w:b/>
          <w:bCs/>
        </w:rPr>
        <w:t xml:space="preserve">Project:</w:t>
      </w:r>
      <w:r>
        <w:t xml:space="preserve"> </w:t>
      </w:r>
      <w:r>
        <w:t xml:space="preserve">NBE IAM Phase 2</w:t>
      </w:r>
      <w:r>
        <w:br/>
      </w:r>
      <w:r>
        <w:rPr>
          <w:b/>
          <w:bCs/>
        </w:rPr>
        <w:t xml:space="preserve">Applications:</w:t>
      </w:r>
      <w:r>
        <w:t xml:space="preserve"> </w:t>
      </w:r>
      <w:r>
        <w:t xml:space="preserve">CRM, Fawry TMS &amp; DWP, Avaya IVR</w:t>
      </w:r>
      <w:r>
        <w:br/>
      </w:r>
      <w:r>
        <w:rPr>
          <w:b/>
          <w:bCs/>
        </w:rPr>
        <w:t xml:space="preserve">Prepared by:</w:t>
      </w:r>
      <w:r>
        <w:t xml:space="preserve"> </w:t>
      </w:r>
      <w:r>
        <w:t xml:space="preserve">RAYA Team</w:t>
      </w:r>
      <w:r>
        <w:br/>
      </w:r>
      <w:r>
        <w:rPr>
          <w:b/>
          <w:bCs/>
        </w:rPr>
        <w:t xml:space="preserve">Date:</w:t>
      </w:r>
      <w:r>
        <w:t xml:space="preserve"> </w:t>
      </w:r>
      <w:r>
        <w:t xml:space="preserve">December 2025</w:t>
      </w:r>
    </w:p>
    <w:p>
      <w:r>
        <w:pict>
          <v:rect style="width:0;height:1.5pt" o:hralign="center" o:hrstd="t" o:hr="t"/>
        </w:pict>
      </w:r>
    </w:p>
    <w:bookmarkEnd w:id="9"/>
    <w:bookmarkStart w:id="10" w:name="overview"/>
    <w:p>
      <w:pPr>
        <w:pStyle w:val="Heading2"/>
      </w:pPr>
      <w:r>
        <w:t xml:space="preserve">📌 Overview</w:t>
      </w:r>
    </w:p>
    <w:p>
      <w:pPr>
        <w:pStyle w:val="FirstParagraph"/>
      </w:pPr>
      <w:r>
        <w:t xml:space="preserve">This roadmap explains when and how to use each questionnaire document throughout the Phase 2 implementation lifecycle.</w:t>
      </w:r>
    </w:p>
    <w:p>
      <w:r>
        <w:pict>
          <v:rect style="width:0;height:1.5pt" o:hralign="center" o:hrstd="t" o:hr="t"/>
        </w:pict>
      </w:r>
    </w:p>
    <w:bookmarkEnd w:id="10"/>
    <w:bookmarkStart w:id="11" w:name="visual-roadmap"/>
    <w:p>
      <w:pPr>
        <w:pStyle w:val="Heading2"/>
      </w:pPr>
      <w:r>
        <w:t xml:space="preserve">🗺️ Visual Roadmap</w:t>
      </w:r>
    </w:p>
    <w:p>
      <w:pPr>
        <w:pStyle w:val="SourceCode"/>
      </w:pPr>
      <w:r>
        <w:rPr>
          <w:rStyle w:val="VerbatimChar"/>
        </w:rPr>
        <w:t xml:space="preserve">┌─────────────────────────────────────────────────────────────────────────────────────┐</w:t>
      </w:r>
      <w:r>
        <w:br/>
      </w:r>
      <w:r>
        <w:rPr>
          <w:rStyle w:val="VerbatimChar"/>
        </w:rPr>
        <w:t xml:space="preserve">│                           NBE PHASE 2 - IMPLEMENTATION ROADMAP                       │</w:t>
      </w:r>
      <w:r>
        <w:br/>
      </w:r>
      <w:r>
        <w:rPr>
          <w:rStyle w:val="VerbatimChar"/>
        </w:rPr>
        <w:t xml:space="preserve">└─────────────────────────────────────────────────────────────────────────────────────┘</w:t>
      </w:r>
      <w:r>
        <w:br/>
      </w:r>
      <w:r>
        <w:br/>
      </w:r>
      <w:r>
        <w:rPr>
          <w:rStyle w:val="VerbatimChar"/>
        </w:rPr>
        <w:t xml:space="preserve">  WEEK 1-2                    WEEK 3-4                    WEEK 5-6                    WEEK 7+</w:t>
      </w:r>
      <w:r>
        <w:br/>
      </w:r>
      <w:r>
        <w:rPr>
          <w:rStyle w:val="VerbatimChar"/>
        </w:rPr>
        <w:t xml:space="preserve">  ────────                    ────────                    ────────                    ───────</w:t>
      </w:r>
      <w:r>
        <w:br/>
      </w:r>
      <w:r>
        <w:rPr>
          <w:rStyle w:val="VerbatimChar"/>
        </w:rPr>
        <w:t xml:space="preserve">     │                           │                           │                          │</w:t>
      </w:r>
      <w:r>
        <w:br/>
      </w:r>
      <w:r>
        <w:rPr>
          <w:rStyle w:val="VerbatimChar"/>
        </w:rPr>
        <w:t xml:space="preserve">     ▼                           ▼                           ▼                          ▼</w:t>
      </w:r>
      <w:r>
        <w:br/>
      </w:r>
      <w:r>
        <w:rPr>
          <w:rStyle w:val="VerbatimChar"/>
        </w:rPr>
        <w:t xml:space="preserve">┌─────────────┐           ┌─────────────┐           ┌─────────────┐           ┌─────────────┐</w:t>
      </w:r>
      <w:r>
        <w:br/>
      </w:r>
      <w:r>
        <w:rPr>
          <w:rStyle w:val="VerbatimChar"/>
        </w:rPr>
        <w:t xml:space="preserve">│   PHASE 1   │           │   PHASE 2   │           │   PHASE 3   │           │   PHASE 4   │</w:t>
      </w:r>
      <w:r>
        <w:br/>
      </w:r>
      <w:r>
        <w:rPr>
          <w:rStyle w:val="VerbatimChar"/>
        </w:rPr>
        <w:t xml:space="preserve">│  Initiation │    ──►    │  Discovery  │    ──►    │   Design    │    ──►    │   Build     │</w:t>
      </w:r>
      <w:r>
        <w:br/>
      </w:r>
      <w:r>
        <w:rPr>
          <w:rStyle w:val="VerbatimChar"/>
        </w:rPr>
        <w:t xml:space="preserve">│ &amp; Planning  │           │ &amp; Analysis  │           │  Sign-off   │           │   &amp; Test    │</w:t>
      </w:r>
      <w:r>
        <w:br/>
      </w:r>
      <w:r>
        <w:rPr>
          <w:rStyle w:val="VerbatimChar"/>
        </w:rPr>
        <w:t xml:space="preserve">└─────────────┘           └─────────────┘           └─────────────┘           └─────────────┘</w:t>
      </w:r>
      <w:r>
        <w:br/>
      </w:r>
      <w:r>
        <w:rPr>
          <w:rStyle w:val="VerbatimChar"/>
        </w:rPr>
        <w:t xml:space="preserve">     │                           │                           │                          │</w:t>
      </w:r>
      <w:r>
        <w:br/>
      </w:r>
      <w:r>
        <w:rPr>
          <w:rStyle w:val="VerbatimChar"/>
        </w:rPr>
        <w:t xml:space="preserve">     │                           │                           │                          │</w:t>
      </w:r>
      <w:r>
        <w:br/>
      </w:r>
      <w:r>
        <w:rPr>
          <w:rStyle w:val="VerbatimChar"/>
        </w:rPr>
        <w:t xml:space="preserve">     ▼                           ▼                           ▼                          ▼</w:t>
      </w:r>
      <w:r>
        <w:br/>
      </w:r>
      <w:r>
        <w:rPr>
          <w:rStyle w:val="VerbatimChar"/>
        </w:rPr>
        <w:t xml:space="preserve">┌─────────────┐           ┌─────────────┐           ┌─────────────┐           ┌─────────────┐</w:t>
      </w:r>
      <w:r>
        <w:br/>
      </w:r>
      <w:r>
        <w:rPr>
          <w:rStyle w:val="VerbatimChar"/>
        </w:rPr>
        <w:t xml:space="preserve">│ • Send      │           │ • Review    │           │ • Finalize  │           │ • Configure │</w:t>
      </w:r>
      <w:r>
        <w:br/>
      </w:r>
      <w:r>
        <w:rPr>
          <w:rStyle w:val="VerbatimChar"/>
        </w:rPr>
        <w:t xml:space="preserve">│   Question- │           │   Responses │           │   Design    │           │   SailPoint │</w:t>
      </w:r>
      <w:r>
        <w:br/>
      </w:r>
      <w:r>
        <w:rPr>
          <w:rStyle w:val="VerbatimChar"/>
        </w:rPr>
        <w:t xml:space="preserve">│   naires    │           │ • Pre-      │           │   Documents │           │ • Configure │</w:t>
      </w:r>
      <w:r>
        <w:br/>
      </w:r>
      <w:r>
        <w:rPr>
          <w:rStyle w:val="VerbatimChar"/>
        </w:rPr>
        <w:t xml:space="preserve">│ • Identify  │           │   Analysis  │           │ • Get       │           │   SSO       │</w:t>
      </w:r>
      <w:r>
        <w:br/>
      </w:r>
      <w:r>
        <w:rPr>
          <w:rStyle w:val="VerbatimChar"/>
        </w:rPr>
        <w:t xml:space="preserve">│   SPOCs     │           │   Meetings  │           │   Approvals │           │ • Testing   │</w:t>
      </w:r>
      <w:r>
        <w:br/>
      </w:r>
      <w:r>
        <w:rPr>
          <w:rStyle w:val="VerbatimChar"/>
        </w:rPr>
        <w:t xml:space="preserve">└─────────────┘           └─────────────┘           └─────────────┘           └─────────────┘</w:t>
      </w:r>
    </w:p>
    <w:p>
      <w:r>
        <w:pict>
          <v:rect style="width:0;height:1.5pt" o:hralign="center" o:hrstd="t" o:hr="t"/>
        </w:pict>
      </w:r>
    </w:p>
    <w:bookmarkEnd w:id="11"/>
    <w:bookmarkStart w:id="17" w:name="document-categories-usage"/>
    <w:p>
      <w:pPr>
        <w:pStyle w:val="Heading2"/>
      </w:pPr>
      <w:r>
        <w:t xml:space="preserve">📚 Document Categories &amp; Usage</w:t>
      </w:r>
    </w:p>
    <w:bookmarkStart w:id="12" w:name="phase-1-initiation-planning-week-1-2"/>
    <w:p>
      <w:pPr>
        <w:pStyle w:val="Heading3"/>
      </w:pPr>
      <w:r>
        <w:t xml:space="preserve">🟢 PHASE 1: Initiation &amp; Planning (Week 1-2)</w:t>
      </w:r>
    </w:p>
    <w:p>
      <w:pPr>
        <w:pStyle w:val="FirstParagraph"/>
      </w:pPr>
      <w:r>
        <w:rPr>
          <w:b/>
          <w:bCs/>
        </w:rPr>
        <w:t xml:space="preserve">Purpose:</w:t>
      </w:r>
      <w:r>
        <w:t xml:space="preserve"> </w:t>
      </w:r>
      <w:r>
        <w:t xml:space="preserve">Send questionnaires to application teams to gather initial information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540"/>
        <w:gridCol w:w="1800"/>
        <w:gridCol w:w="1620"/>
        <w:gridCol w:w="1620"/>
        <w:gridCol w:w="23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Document</w:t>
            </w:r>
          </w:p>
        </w:tc>
        <w:tc>
          <w:tcPr/>
          <w:p>
            <w:pPr>
              <w:pStyle w:val="Compact"/>
            </w:pPr>
            <w:r>
              <w:t xml:space="preserve">Send To</w:t>
            </w:r>
          </w:p>
        </w:tc>
        <w:tc>
          <w:tcPr/>
          <w:p>
            <w:pPr>
              <w:pStyle w:val="Compact"/>
            </w:pPr>
            <w:r>
              <w:t xml:space="preserve">Purpose</w:t>
            </w:r>
          </w:p>
        </w:tc>
        <w:tc>
          <w:tcPr/>
          <w:p>
            <w:pPr>
              <w:pStyle w:val="Compact"/>
            </w:pPr>
            <w:r>
              <w:t xml:space="preserve">When to Use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Pre_Analysis_Meeting_Requirements.docx</w:t>
            </w:r>
          </w:p>
        </w:tc>
        <w:tc>
          <w:tcPr/>
          <w:p>
            <w:pPr>
              <w:pStyle w:val="Compact"/>
            </w:pPr>
            <w:r>
              <w:t xml:space="preserve">Internal Team (RAYA/CyberSec)</w:t>
            </w:r>
          </w:p>
        </w:tc>
        <w:tc>
          <w:tcPr/>
          <w:p>
            <w:pPr>
              <w:pStyle w:val="Compact"/>
            </w:pPr>
            <w:r>
              <w:t xml:space="preserve">Prepare for meetings, identify stakeholders</w:t>
            </w:r>
          </w:p>
        </w:tc>
        <w:tc>
          <w:tcPr/>
          <w:p>
            <w:pPr>
              <w:pStyle w:val="Compact"/>
            </w:pPr>
            <w:r>
              <w:t xml:space="preserve">Day 1 - Internal preparation</w:t>
            </w: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Phase2_Information_Checklist.docx</w:t>
            </w:r>
          </w:p>
        </w:tc>
        <w:tc>
          <w:tcPr/>
          <w:p>
            <w:pPr>
              <w:pStyle w:val="Compact"/>
            </w:pPr>
            <w:r>
              <w:t xml:space="preserve">Internal Team</w:t>
            </w:r>
          </w:p>
        </w:tc>
        <w:tc>
          <w:tcPr/>
          <w:p>
            <w:pPr>
              <w:pStyle w:val="Compact"/>
            </w:pPr>
            <w:r>
              <w:t xml:space="preserve">Track information gathering status</w:t>
            </w:r>
          </w:p>
        </w:tc>
        <w:tc>
          <w:tcPr/>
          <w:p>
            <w:pPr>
              <w:pStyle w:val="Compact"/>
            </w:pPr>
            <w:r>
              <w:t xml:space="preserve">Day 1 onwards - Continuous tracking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12"/>
    <w:bookmarkStart w:id="13" w:name="X6d9664efdf829ff205c9192ea72acbf435e4e9f"/>
    <w:p>
      <w:pPr>
        <w:pStyle w:val="Heading3"/>
      </w:pPr>
      <w:r>
        <w:t xml:space="preserve">🔵 PHASE 2A: Send Master Questionnaires (Week 1)</w:t>
      </w:r>
    </w:p>
    <w:p>
      <w:pPr>
        <w:pStyle w:val="FirstParagraph"/>
      </w:pPr>
      <w:r>
        <w:rPr>
          <w:b/>
          <w:bCs/>
        </w:rPr>
        <w:t xml:space="preserve">Purpose:</w:t>
      </w:r>
      <w:r>
        <w:t xml:space="preserve"> </w:t>
      </w:r>
      <w:r>
        <w:t xml:space="preserve">Get comprehensive information from each application team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540"/>
        <w:gridCol w:w="1800"/>
        <w:gridCol w:w="1620"/>
        <w:gridCol w:w="1620"/>
        <w:gridCol w:w="23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Document</w:t>
            </w:r>
          </w:p>
        </w:tc>
        <w:tc>
          <w:tcPr/>
          <w:p>
            <w:pPr>
              <w:pStyle w:val="Compact"/>
            </w:pPr>
            <w:r>
              <w:t xml:space="preserve">Send To</w:t>
            </w:r>
          </w:p>
        </w:tc>
        <w:tc>
          <w:tcPr/>
          <w:p>
            <w:pPr>
              <w:pStyle w:val="Compact"/>
            </w:pPr>
            <w:r>
              <w:t xml:space="preserve">Purpose</w:t>
            </w:r>
          </w:p>
        </w:tc>
        <w:tc>
          <w:tcPr/>
          <w:p>
            <w:pPr>
              <w:pStyle w:val="Compact"/>
            </w:pPr>
            <w:r>
              <w:t xml:space="preserve">When to Use</w:t>
            </w: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NBE_Phase2_Pre_Analysis_Questionnaire.docx</w:t>
            </w:r>
          </w:p>
        </w:tc>
        <w:tc>
          <w:tcPr/>
          <w:p>
            <w:pPr>
              <w:pStyle w:val="Compact"/>
            </w:pPr>
            <w:r>
              <w:t xml:space="preserve">All Application Owners</w:t>
            </w:r>
          </w:p>
        </w:tc>
        <w:tc>
          <w:tcPr/>
          <w:p>
            <w:pPr>
              <w:pStyle w:val="Compact"/>
            </w:pPr>
            <w:r>
              <w:t xml:space="preserve">Master questionnaire covering all integration aspects</w:t>
            </w:r>
          </w:p>
        </w:tc>
        <w:tc>
          <w:tcPr/>
          <w:p>
            <w:pPr>
              <w:pStyle w:val="Compact"/>
            </w:pPr>
            <w:r>
              <w:t xml:space="preserve">Week 1 - Send to all 3 apps</w:t>
            </w: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CRM_Questionnaire.docx</w:t>
            </w:r>
          </w:p>
        </w:tc>
        <w:tc>
          <w:tcPr/>
          <w:p>
            <w:pPr>
              <w:pStyle w:val="Compact"/>
            </w:pPr>
            <w:r>
              <w:t xml:space="preserve">CRM Team</w:t>
            </w:r>
          </w:p>
        </w:tc>
        <w:tc>
          <w:tcPr/>
          <w:p>
            <w:pPr>
              <w:pStyle w:val="Compact"/>
            </w:pPr>
            <w:r>
              <w:t xml:space="preserve">Complete CRM-specific information</w:t>
            </w:r>
          </w:p>
        </w:tc>
        <w:tc>
          <w:tcPr/>
          <w:p>
            <w:pPr>
              <w:pStyle w:val="Compact"/>
            </w:pPr>
            <w:r>
              <w:t xml:space="preserve">Week 1 - Send to CRM owner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Fawry_TMS_DWP_Questionnaire.docx</w:t>
            </w:r>
          </w:p>
        </w:tc>
        <w:tc>
          <w:tcPr/>
          <w:p>
            <w:pPr>
              <w:pStyle w:val="Compact"/>
            </w:pPr>
            <w:r>
              <w:t xml:space="preserve">Fawry Team</w:t>
            </w:r>
          </w:p>
        </w:tc>
        <w:tc>
          <w:tcPr/>
          <w:p>
            <w:pPr>
              <w:pStyle w:val="Compact"/>
            </w:pPr>
            <w:r>
              <w:t xml:space="preserve">Complete Fawry-specific information</w:t>
            </w:r>
          </w:p>
        </w:tc>
        <w:tc>
          <w:tcPr/>
          <w:p>
            <w:pPr>
              <w:pStyle w:val="Compact"/>
            </w:pPr>
            <w:r>
              <w:t xml:space="preserve">Week 1 - Send to Fawry owner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6</w:t>
            </w:r>
          </w:p>
        </w:tc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Avaya_IVR_Questionnaire.docx</w:t>
            </w:r>
          </w:p>
        </w:tc>
        <w:tc>
          <w:tcPr/>
          <w:p>
            <w:pPr>
              <w:pStyle w:val="Compact"/>
            </w:pPr>
            <w:r>
              <w:t xml:space="preserve">Avaya Team</w:t>
            </w:r>
          </w:p>
        </w:tc>
        <w:tc>
          <w:tcPr/>
          <w:p>
            <w:pPr>
              <w:pStyle w:val="Compact"/>
            </w:pPr>
            <w:r>
              <w:t xml:space="preserve">Complete Avaya-specific information</w:t>
            </w:r>
          </w:p>
        </w:tc>
        <w:tc>
          <w:tcPr/>
          <w:p>
            <w:pPr>
              <w:pStyle w:val="Compact"/>
            </w:pPr>
            <w:r>
              <w:t xml:space="preserve">Week 1 - Send to Avaya owner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13"/>
    <w:bookmarkStart w:id="16" w:name="X24c670a6c8326d1dc8f16a181c7b33d4c6472f2"/>
    <w:p>
      <w:pPr>
        <w:pStyle w:val="Heading3"/>
      </w:pPr>
      <w:r>
        <w:t xml:space="preserve">🟡 PHASE 2B: Specialized Questionnaires (Week 2)</w:t>
      </w:r>
    </w:p>
    <w:p>
      <w:pPr>
        <w:pStyle w:val="FirstParagraph"/>
      </w:pPr>
      <w:r>
        <w:rPr>
          <w:b/>
          <w:bCs/>
        </w:rPr>
        <w:t xml:space="preserve">Purpose:</w:t>
      </w:r>
      <w:r>
        <w:t xml:space="preserve"> </w:t>
      </w:r>
      <w:r>
        <w:t xml:space="preserve">Get detailed technical information for specific integrations</w:t>
      </w:r>
    </w:p>
    <w:bookmarkStart w:id="14" w:name="for-sailpoint-integration"/>
    <w:p>
      <w:pPr>
        <w:pStyle w:val="Heading4"/>
      </w:pPr>
      <w:r>
        <w:t xml:space="preserve">For SailPoint Integration: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540"/>
        <w:gridCol w:w="1800"/>
        <w:gridCol w:w="1620"/>
        <w:gridCol w:w="1620"/>
        <w:gridCol w:w="23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Document</w:t>
            </w:r>
          </w:p>
        </w:tc>
        <w:tc>
          <w:tcPr/>
          <w:p>
            <w:pPr>
              <w:pStyle w:val="Compact"/>
            </w:pPr>
            <w:r>
              <w:t xml:space="preserve">Send To</w:t>
            </w:r>
          </w:p>
        </w:tc>
        <w:tc>
          <w:tcPr/>
          <w:p>
            <w:pPr>
              <w:pStyle w:val="Compact"/>
            </w:pPr>
            <w:r>
              <w:t xml:space="preserve">Purpose</w:t>
            </w:r>
          </w:p>
        </w:tc>
        <w:tc>
          <w:tcPr/>
          <w:p>
            <w:pPr>
              <w:pStyle w:val="Compact"/>
            </w:pPr>
            <w:r>
              <w:t xml:space="preserve">When to Use</w:t>
            </w:r>
          </w:p>
        </w:tc>
      </w:tr>
      <w:tr>
        <w:tc>
          <w:tcPr/>
          <w:p>
            <w:pPr>
              <w:pStyle w:val="Compact"/>
            </w:pPr>
            <w:r>
              <w:t xml:space="preserve">7</w:t>
            </w:r>
          </w:p>
        </w:tc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SailPoint_Prerequisites.docx</w:t>
            </w:r>
          </w:p>
        </w:tc>
        <w:tc>
          <w:tcPr/>
          <w:p>
            <w:pPr>
              <w:pStyle w:val="Compact"/>
            </w:pPr>
            <w:r>
              <w:t xml:space="preserve">DBA, Application Teams</w:t>
            </w:r>
          </w:p>
        </w:tc>
        <w:tc>
          <w:tcPr/>
          <w:p>
            <w:pPr>
              <w:pStyle w:val="Compact"/>
            </w:pPr>
            <w:r>
              <w:t xml:space="preserve">General SailPoint requirements</w:t>
            </w:r>
          </w:p>
        </w:tc>
        <w:tc>
          <w:tcPr/>
          <w:p>
            <w:pPr>
              <w:pStyle w:val="Compact"/>
            </w:pPr>
            <w:r>
              <w:t xml:space="preserve">Week 2 - After initial responses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8</w:t>
            </w:r>
          </w:p>
        </w:tc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CRM_SailPoint_Questionnaire.docx</w:t>
            </w:r>
          </w:p>
        </w:tc>
        <w:tc>
          <w:tcPr/>
          <w:p>
            <w:pPr>
              <w:pStyle w:val="Compact"/>
            </w:pPr>
            <w:r>
              <w:t xml:space="preserve">CRM Technical SPOC</w:t>
            </w:r>
          </w:p>
        </w:tc>
        <w:tc>
          <w:tcPr/>
          <w:p>
            <w:pPr>
              <w:pStyle w:val="Compact"/>
            </w:pPr>
            <w:r>
              <w:t xml:space="preserve">CRM connector details</w:t>
            </w:r>
          </w:p>
        </w:tc>
        <w:tc>
          <w:tcPr/>
          <w:p>
            <w:pPr>
              <w:pStyle w:val="Compact"/>
            </w:pPr>
            <w:r>
              <w:t xml:space="preserve">Week 2 - Technical deep-dive</w:t>
            </w:r>
          </w:p>
        </w:tc>
      </w:tr>
      <w:tr>
        <w:tc>
          <w:tcPr/>
          <w:p>
            <w:pPr>
              <w:pStyle w:val="Compact"/>
            </w:pPr>
            <w:r>
              <w:t xml:space="preserve">9</w:t>
            </w:r>
          </w:p>
        </w:tc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Fawry_TMS_DWP_SailPoint_Questionnaire.docx</w:t>
            </w:r>
          </w:p>
        </w:tc>
        <w:tc>
          <w:tcPr/>
          <w:p>
            <w:pPr>
              <w:pStyle w:val="Compact"/>
            </w:pPr>
            <w:r>
              <w:t xml:space="preserve">Fawry Technical SPOC</w:t>
            </w:r>
          </w:p>
        </w:tc>
        <w:tc>
          <w:tcPr/>
          <w:p>
            <w:pPr>
              <w:pStyle w:val="Compact"/>
            </w:pPr>
            <w:r>
              <w:t xml:space="preserve">Fawry connector details</w:t>
            </w:r>
          </w:p>
        </w:tc>
        <w:tc>
          <w:tcPr/>
          <w:p>
            <w:pPr>
              <w:pStyle w:val="Compact"/>
            </w:pPr>
            <w:r>
              <w:t xml:space="preserve">Week 2 - Technical deep-dive</w:t>
            </w:r>
          </w:p>
        </w:tc>
      </w:tr>
      <w:tr>
        <w:tc>
          <w:tcPr/>
          <w:p>
            <w:pPr>
              <w:pStyle w:val="Compact"/>
            </w:pPr>
            <w:r>
              <w:t xml:space="preserve">10</w:t>
            </w:r>
          </w:p>
        </w:tc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Avaya_IVR_SailPoint_Questionnaire.docx</w:t>
            </w:r>
          </w:p>
        </w:tc>
        <w:tc>
          <w:tcPr/>
          <w:p>
            <w:pPr>
              <w:pStyle w:val="Compact"/>
            </w:pPr>
            <w:r>
              <w:t xml:space="preserve">Avaya Technical SPOC</w:t>
            </w:r>
          </w:p>
        </w:tc>
        <w:tc>
          <w:tcPr/>
          <w:p>
            <w:pPr>
              <w:pStyle w:val="Compact"/>
            </w:pPr>
            <w:r>
              <w:t xml:space="preserve">Avaya connector details</w:t>
            </w:r>
          </w:p>
        </w:tc>
        <w:tc>
          <w:tcPr/>
          <w:p>
            <w:pPr>
              <w:pStyle w:val="Compact"/>
            </w:pPr>
            <w:r>
              <w:t xml:space="preserve">Week 2 - Technical deep-dive</w:t>
            </w:r>
          </w:p>
        </w:tc>
      </w:tr>
    </w:tbl>
    <w:bookmarkEnd w:id="14"/>
    <w:bookmarkStart w:id="15" w:name="for-ssoportalguard-integration"/>
    <w:p>
      <w:pPr>
        <w:pStyle w:val="Heading4"/>
      </w:pPr>
      <w:r>
        <w:t xml:space="preserve">For SSO/PortalGuard Integration: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540"/>
        <w:gridCol w:w="1800"/>
        <w:gridCol w:w="1620"/>
        <w:gridCol w:w="1620"/>
        <w:gridCol w:w="23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Document</w:t>
            </w:r>
          </w:p>
        </w:tc>
        <w:tc>
          <w:tcPr/>
          <w:p>
            <w:pPr>
              <w:pStyle w:val="Compact"/>
            </w:pPr>
            <w:r>
              <w:t xml:space="preserve">Send To</w:t>
            </w:r>
          </w:p>
        </w:tc>
        <w:tc>
          <w:tcPr/>
          <w:p>
            <w:pPr>
              <w:pStyle w:val="Compact"/>
            </w:pPr>
            <w:r>
              <w:t xml:space="preserve">Purpose</w:t>
            </w:r>
          </w:p>
        </w:tc>
        <w:tc>
          <w:tcPr/>
          <w:p>
            <w:pPr>
              <w:pStyle w:val="Compact"/>
            </w:pPr>
            <w:r>
              <w:t xml:space="preserve">When to Use</w:t>
            </w:r>
          </w:p>
        </w:tc>
      </w:tr>
      <w:tr>
        <w:tc>
          <w:tcPr/>
          <w:p>
            <w:pPr>
              <w:pStyle w:val="Compact"/>
            </w:pPr>
            <w:r>
              <w:t xml:space="preserve">11</w:t>
            </w:r>
          </w:p>
        </w:tc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SSO_PortalGuard_Prerequisites.docx</w:t>
            </w:r>
          </w:p>
        </w:tc>
        <w:tc>
          <w:tcPr/>
          <w:p>
            <w:pPr>
              <w:pStyle w:val="Compact"/>
            </w:pPr>
            <w:r>
              <w:t xml:space="preserve">AD Admin, Security Team</w:t>
            </w:r>
          </w:p>
        </w:tc>
        <w:tc>
          <w:tcPr/>
          <w:p>
            <w:pPr>
              <w:pStyle w:val="Compact"/>
            </w:pPr>
            <w:r>
              <w:t xml:space="preserve">General SSO requirements</w:t>
            </w:r>
          </w:p>
        </w:tc>
        <w:tc>
          <w:tcPr/>
          <w:p>
            <w:pPr>
              <w:pStyle w:val="Compact"/>
            </w:pPr>
            <w:r>
              <w:t xml:space="preserve">Week 2 - After initial responses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12</w:t>
            </w:r>
          </w:p>
        </w:tc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CRM_SSO_Questionnaire.docx</w:t>
            </w:r>
          </w:p>
        </w:tc>
        <w:tc>
          <w:tcPr/>
          <w:p>
            <w:pPr>
              <w:pStyle w:val="Compact"/>
            </w:pPr>
            <w:r>
              <w:t xml:space="preserve">CRM Technical SPOC</w:t>
            </w:r>
          </w:p>
        </w:tc>
        <w:tc>
          <w:tcPr/>
          <w:p>
            <w:pPr>
              <w:pStyle w:val="Compact"/>
            </w:pPr>
            <w:r>
              <w:t xml:space="preserve">CRM SAML configuration</w:t>
            </w:r>
          </w:p>
        </w:tc>
        <w:tc>
          <w:tcPr/>
          <w:p>
            <w:pPr>
              <w:pStyle w:val="Compact"/>
            </w:pPr>
            <w:r>
              <w:t xml:space="preserve">Week 2 - Technical deep-dive</w:t>
            </w:r>
          </w:p>
        </w:tc>
      </w:tr>
      <w:tr>
        <w:tc>
          <w:tcPr/>
          <w:p>
            <w:pPr>
              <w:pStyle w:val="Compact"/>
            </w:pPr>
            <w:r>
              <w:t xml:space="preserve">13</w:t>
            </w:r>
          </w:p>
        </w:tc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Fawry_TMS_DWP_SSO_Questionnaire.docx</w:t>
            </w:r>
          </w:p>
        </w:tc>
        <w:tc>
          <w:tcPr/>
          <w:p>
            <w:pPr>
              <w:pStyle w:val="Compact"/>
            </w:pPr>
            <w:r>
              <w:t xml:space="preserve">Fawry Technical SPOC</w:t>
            </w:r>
          </w:p>
        </w:tc>
        <w:tc>
          <w:tcPr/>
          <w:p>
            <w:pPr>
              <w:pStyle w:val="Compact"/>
            </w:pPr>
            <w:r>
              <w:t xml:space="preserve">Fawry SAML configuration</w:t>
            </w:r>
          </w:p>
        </w:tc>
        <w:tc>
          <w:tcPr/>
          <w:p>
            <w:pPr>
              <w:pStyle w:val="Compact"/>
            </w:pPr>
            <w:r>
              <w:t xml:space="preserve">Week 2 - Technical deep-dive</w:t>
            </w:r>
          </w:p>
        </w:tc>
      </w:tr>
      <w:tr>
        <w:tc>
          <w:tcPr/>
          <w:p>
            <w:pPr>
              <w:pStyle w:val="Compact"/>
            </w:pPr>
            <w:r>
              <w:t xml:space="preserve">14</w:t>
            </w:r>
          </w:p>
        </w:tc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Avaya_IVR_SSO_Questionnaire.docx</w:t>
            </w:r>
          </w:p>
        </w:tc>
        <w:tc>
          <w:tcPr/>
          <w:p>
            <w:pPr>
              <w:pStyle w:val="Compact"/>
            </w:pPr>
            <w:r>
              <w:t xml:space="preserve">Avaya Technical SPOC</w:t>
            </w:r>
          </w:p>
        </w:tc>
        <w:tc>
          <w:tcPr/>
          <w:p>
            <w:pPr>
              <w:pStyle w:val="Compact"/>
            </w:pPr>
            <w:r>
              <w:t xml:space="preserve">Avaya SAML configuration</w:t>
            </w:r>
          </w:p>
        </w:tc>
        <w:tc>
          <w:tcPr/>
          <w:p>
            <w:pPr>
              <w:pStyle w:val="Compact"/>
            </w:pPr>
            <w:r>
              <w:t xml:space="preserve">Week 2 - Technical deep-dive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15"/>
    <w:bookmarkEnd w:id="16"/>
    <w:bookmarkEnd w:id="17"/>
    <w:bookmarkStart w:id="22" w:name="detailed-usage-instructions"/>
    <w:p>
      <w:pPr>
        <w:pStyle w:val="Heading2"/>
      </w:pPr>
      <w:r>
        <w:t xml:space="preserve">📋 Detailed Usage Instructions</w:t>
      </w:r>
    </w:p>
    <w:bookmarkStart w:id="18" w:name="step-1-internal-preparation-day-1-3"/>
    <w:p>
      <w:pPr>
        <w:pStyle w:val="Heading3"/>
      </w:pPr>
      <w:r>
        <w:t xml:space="preserve">Step 1: Internal Preparation (Day 1-3)</w:t>
      </w:r>
    </w:p>
    <w:p>
      <w:pPr>
        <w:pStyle w:val="SourceCode"/>
      </w:pPr>
      <w:r>
        <w:rPr>
          <w:rStyle w:val="VerbatimChar"/>
        </w:rPr>
        <w:t xml:space="preserve">📄 Use: Pre_Analysis_Meeting_Requirements.docx</w:t>
      </w:r>
      <w:r>
        <w:br/>
      </w:r>
      <w:r>
        <w:rPr>
          <w:rStyle w:val="VerbatimChar"/>
        </w:rPr>
        <w:t xml:space="preserve">        Phase2_Information_Checklist.docx</w:t>
      </w:r>
      <w:r>
        <w:br/>
      </w:r>
      <w:r>
        <w:br/>
      </w:r>
      <w:r>
        <w:rPr>
          <w:rStyle w:val="VerbatimChar"/>
        </w:rPr>
        <w:t xml:space="preserve">Actions:</w:t>
      </w:r>
      <w:r>
        <w:br/>
      </w:r>
      <w:r>
        <w:rPr>
          <w:rStyle w:val="VerbatimChar"/>
        </w:rPr>
        <w:t xml:space="preserve">├── Review Phase 1 lessons learned</w:t>
      </w:r>
      <w:r>
        <w:br/>
      </w:r>
      <w:r>
        <w:rPr>
          <w:rStyle w:val="VerbatimChar"/>
        </w:rPr>
        <w:t xml:space="preserve">├── Identify all stakeholders for each application</w:t>
      </w:r>
      <w:r>
        <w:br/>
      </w:r>
      <w:r>
        <w:rPr>
          <w:rStyle w:val="VerbatimChar"/>
        </w:rPr>
        <w:t xml:space="preserve">├── Prepare email templates for questionnaire distribution</w:t>
      </w:r>
      <w:r>
        <w:br/>
      </w:r>
      <w:r>
        <w:rPr>
          <w:rStyle w:val="VerbatimChar"/>
        </w:rPr>
        <w:t xml:space="preserve">├── Set up tracking sheet for responses</w:t>
      </w:r>
      <w:r>
        <w:br/>
      </w:r>
      <w:r>
        <w:rPr>
          <w:rStyle w:val="VerbatimChar"/>
        </w:rPr>
        <w:t xml:space="preserve">└── Schedule internal kick-off meeting</w:t>
      </w:r>
    </w:p>
    <w:bookmarkEnd w:id="18"/>
    <w:bookmarkStart w:id="19" w:name="Xbb7f09c81c499320147381f0455f11707d07b6e"/>
    <w:p>
      <w:pPr>
        <w:pStyle w:val="Heading3"/>
      </w:pPr>
      <w:r>
        <w:t xml:space="preserve">Step 2: Initial Questionnaire Distribution (Day 4-5)</w:t>
      </w:r>
    </w:p>
    <w:p>
      <w:pPr>
        <w:pStyle w:val="SourceCode"/>
      </w:pPr>
      <w:r>
        <w:rPr>
          <w:rStyle w:val="VerbatimChar"/>
        </w:rPr>
        <w:t xml:space="preserve">📄 Use: NBE_Phase2_Pre_Analysis_Questionnaire.docx (Master)</w:t>
      </w:r>
      <w:r>
        <w:br/>
      </w:r>
      <w:r>
        <w:rPr>
          <w:rStyle w:val="VerbatimChar"/>
        </w:rPr>
        <w:t xml:space="preserve">        CRM_Questionnaire.docx</w:t>
      </w:r>
      <w:r>
        <w:br/>
      </w:r>
      <w:r>
        <w:rPr>
          <w:rStyle w:val="VerbatimChar"/>
        </w:rPr>
        <w:t xml:space="preserve">        Fawry_TMS_DWP_Questionnaire.docx</w:t>
      </w:r>
      <w:r>
        <w:br/>
      </w:r>
      <w:r>
        <w:rPr>
          <w:rStyle w:val="VerbatimChar"/>
        </w:rPr>
        <w:t xml:space="preserve">        Avaya_IVR_Questionnaire.docx</w:t>
      </w:r>
      <w:r>
        <w:br/>
      </w:r>
      <w:r>
        <w:br/>
      </w:r>
      <w:r>
        <w:rPr>
          <w:rStyle w:val="VerbatimChar"/>
        </w:rPr>
        <w:t xml:space="preserve">Actions:</w:t>
      </w:r>
      <w:r>
        <w:br/>
      </w:r>
      <w:r>
        <w:rPr>
          <w:rStyle w:val="VerbatimChar"/>
        </w:rPr>
        <w:t xml:space="preserve">├── Send email to Application Owners with questionnaires</w:t>
      </w:r>
      <w:r>
        <w:br/>
      </w:r>
      <w:r>
        <w:rPr>
          <w:rStyle w:val="VerbatimChar"/>
        </w:rPr>
        <w:t xml:space="preserve">├── Set deadline for response (typically 5-7 business days)</w:t>
      </w:r>
      <w:r>
        <w:br/>
      </w:r>
      <w:r>
        <w:rPr>
          <w:rStyle w:val="VerbatimChar"/>
        </w:rPr>
        <w:t xml:space="preserve">├── Include instructions on how to complete</w:t>
      </w:r>
      <w:r>
        <w:br/>
      </w:r>
      <w:r>
        <w:rPr>
          <w:rStyle w:val="VerbatimChar"/>
        </w:rPr>
        <w:t xml:space="preserve">├── Request technical SPOC assignment</w:t>
      </w:r>
      <w:r>
        <w:br/>
      </w:r>
      <w:r>
        <w:rPr>
          <w:rStyle w:val="VerbatimChar"/>
        </w:rPr>
        <w:t xml:space="preserve">└── Schedule follow-up reminder</w:t>
      </w:r>
    </w:p>
    <w:bookmarkEnd w:id="19"/>
    <w:bookmarkStart w:id="20" w:name="X34f833522731422c07c2c0969d68e019c14a0e9"/>
    <w:p>
      <w:pPr>
        <w:pStyle w:val="Heading3"/>
      </w:pPr>
      <w:r>
        <w:t xml:space="preserve">Step 3: Follow-up &amp; Specialized Questionnaires (Week 2)</w:t>
      </w:r>
    </w:p>
    <w:p>
      <w:pPr>
        <w:pStyle w:val="SourceCode"/>
      </w:pPr>
      <w:r>
        <w:rPr>
          <w:rStyle w:val="VerbatimChar"/>
        </w:rPr>
        <w:t xml:space="preserve">📄 Use: SailPoint_Prerequisites.docx</w:t>
      </w:r>
      <w:r>
        <w:br/>
      </w:r>
      <w:r>
        <w:rPr>
          <w:rStyle w:val="VerbatimChar"/>
        </w:rPr>
        <w:t xml:space="preserve">        SSO_PortalGuard_Prerequisites.docx</w:t>
      </w:r>
      <w:r>
        <w:br/>
      </w:r>
      <w:r>
        <w:rPr>
          <w:rStyle w:val="VerbatimChar"/>
        </w:rPr>
        <w:t xml:space="preserve">        App-specific SailPoint questionnaires</w:t>
      </w:r>
      <w:r>
        <w:br/>
      </w:r>
      <w:r>
        <w:rPr>
          <w:rStyle w:val="VerbatimChar"/>
        </w:rPr>
        <w:t xml:space="preserve">        App-specific SSO questionnaires</w:t>
      </w:r>
      <w:r>
        <w:br/>
      </w:r>
      <w:r>
        <w:br/>
      </w:r>
      <w:r>
        <w:rPr>
          <w:rStyle w:val="VerbatimChar"/>
        </w:rPr>
        <w:t xml:space="preserve">Actions:</w:t>
      </w:r>
      <w:r>
        <w:br/>
      </w:r>
      <w:r>
        <w:rPr>
          <w:rStyle w:val="VerbatimChar"/>
        </w:rPr>
        <w:t xml:space="preserve">├── Review initial questionnaire responses</w:t>
      </w:r>
      <w:r>
        <w:br/>
      </w:r>
      <w:r>
        <w:rPr>
          <w:rStyle w:val="VerbatimChar"/>
        </w:rPr>
        <w:t xml:space="preserve">├── Identify gaps and missing information</w:t>
      </w:r>
      <w:r>
        <w:br/>
      </w:r>
      <w:r>
        <w:rPr>
          <w:rStyle w:val="VerbatimChar"/>
        </w:rPr>
        <w:t xml:space="preserve">├── Send specialized questionnaires to technical SPOCs</w:t>
      </w:r>
      <w:r>
        <w:br/>
      </w:r>
      <w:r>
        <w:rPr>
          <w:rStyle w:val="VerbatimChar"/>
        </w:rPr>
        <w:t xml:space="preserve">├── Begin scheduling pre-analysis meetings</w:t>
      </w:r>
      <w:r>
        <w:br/>
      </w:r>
      <w:r>
        <w:rPr>
          <w:rStyle w:val="VerbatimChar"/>
        </w:rPr>
        <w:t xml:space="preserve">└── Update Phase2_Information_Checklist.docx</w:t>
      </w:r>
    </w:p>
    <w:bookmarkEnd w:id="20"/>
    <w:bookmarkStart w:id="21" w:name="step-4-pre-analysis-meetings-week-3-4"/>
    <w:p>
      <w:pPr>
        <w:pStyle w:val="Heading3"/>
      </w:pPr>
      <w:r>
        <w:t xml:space="preserve">Step 4: Pre-Analysis Meetings (Week 3-4)</w:t>
      </w:r>
    </w:p>
    <w:p>
      <w:pPr>
        <w:pStyle w:val="SourceCode"/>
      </w:pPr>
      <w:r>
        <w:rPr>
          <w:rStyle w:val="VerbatimChar"/>
        </w:rPr>
        <w:t xml:space="preserve">📄 Use: Completed questionnaires as meeting agenda</w:t>
      </w:r>
      <w:r>
        <w:br/>
      </w:r>
      <w:r>
        <w:rPr>
          <w:rStyle w:val="VerbatimChar"/>
        </w:rPr>
        <w:t xml:space="preserve">        Phase2_Information_Checklist.docx for gap tracking</w:t>
      </w:r>
      <w:r>
        <w:br/>
      </w:r>
      <w:r>
        <w:br/>
      </w:r>
      <w:r>
        <w:rPr>
          <w:rStyle w:val="VerbatimChar"/>
        </w:rPr>
        <w:t xml:space="preserve">Actions:</w:t>
      </w:r>
      <w:r>
        <w:br/>
      </w:r>
      <w:r>
        <w:rPr>
          <w:rStyle w:val="VerbatimChar"/>
        </w:rPr>
        <w:t xml:space="preserve">├── Conduct 3-hour sessions per application</w:t>
      </w:r>
      <w:r>
        <w:br/>
      </w:r>
      <w:r>
        <w:rPr>
          <w:rStyle w:val="VerbatimChar"/>
        </w:rPr>
        <w:t xml:space="preserve">├── Walk through questionnaire responses</w:t>
      </w:r>
      <w:r>
        <w:br/>
      </w:r>
      <w:r>
        <w:rPr>
          <w:rStyle w:val="VerbatimChar"/>
        </w:rPr>
        <w:t xml:space="preserve">├── Clarify technical details</w:t>
      </w:r>
      <w:r>
        <w:br/>
      </w:r>
      <w:r>
        <w:rPr>
          <w:rStyle w:val="VerbatimChar"/>
        </w:rPr>
        <w:t xml:space="preserve">├── Validate connectivity requirements</w:t>
      </w:r>
      <w:r>
        <w:br/>
      </w:r>
      <w:r>
        <w:rPr>
          <w:rStyle w:val="VerbatimChar"/>
        </w:rPr>
        <w:t xml:space="preserve">├── Document action items</w:t>
      </w:r>
      <w:r>
        <w:br/>
      </w:r>
      <w:r>
        <w:rPr>
          <w:rStyle w:val="VerbatimChar"/>
        </w:rPr>
        <w:t xml:space="preserve">└── Get commitment on deliverables</w:t>
      </w:r>
    </w:p>
    <w:p>
      <w:r>
        <w:pict>
          <v:rect style="width:0;height:1.5pt" o:hralign="center" o:hrstd="t" o:hr="t"/>
        </w:pict>
      </w:r>
    </w:p>
    <w:bookmarkEnd w:id="21"/>
    <w:bookmarkEnd w:id="22"/>
    <w:bookmarkStart w:id="26" w:name="document-mapping-by-recipient"/>
    <w:p>
      <w:pPr>
        <w:pStyle w:val="Heading2"/>
      </w:pPr>
      <w:r>
        <w:t xml:space="preserve">🎯 Document Mapping by Recipient</w:t>
      </w:r>
    </w:p>
    <w:bookmarkStart w:id="23" w:name="for-application-owners-business"/>
    <w:p>
      <w:pPr>
        <w:pStyle w:val="Heading3"/>
      </w:pPr>
      <w:r>
        <w:t xml:space="preserve">For Application Owners (Business)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Application</w:t>
            </w:r>
          </w:p>
        </w:tc>
        <w:tc>
          <w:tcPr/>
          <w:p>
            <w:pPr>
              <w:pStyle w:val="Compact"/>
            </w:pPr>
            <w:r>
              <w:t xml:space="preserve">Documents to Send</w:t>
            </w:r>
          </w:p>
        </w:tc>
      </w:tr>
      <w:tr>
        <w:tc>
          <w:tcPr/>
          <w:p>
            <w:pPr>
              <w:pStyle w:val="Compact"/>
            </w:pPr>
            <w:r>
              <w:t xml:space="preserve">CRM</w:t>
            </w:r>
          </w:p>
        </w:tc>
        <w:tc>
          <w:tcPr/>
          <w:p>
            <w:pPr>
              <w:pStyle w:val="Compact"/>
            </w:pPr>
            <w:r>
              <w:t xml:space="preserve">CRM_Questionnaire.docx</w:t>
            </w:r>
          </w:p>
        </w:tc>
      </w:tr>
      <w:tr>
        <w:tc>
          <w:tcPr/>
          <w:p>
            <w:pPr>
              <w:pStyle w:val="Compact"/>
            </w:pPr>
            <w:r>
              <w:t xml:space="preserve">Fawry</w:t>
            </w:r>
          </w:p>
        </w:tc>
        <w:tc>
          <w:tcPr/>
          <w:p>
            <w:pPr>
              <w:pStyle w:val="Compact"/>
            </w:pPr>
            <w:r>
              <w:t xml:space="preserve">Fawry_TMS_DWP_Questionnaire.docx</w:t>
            </w:r>
          </w:p>
        </w:tc>
      </w:tr>
      <w:tr>
        <w:tc>
          <w:tcPr/>
          <w:p>
            <w:pPr>
              <w:pStyle w:val="Compact"/>
            </w:pPr>
            <w:r>
              <w:t xml:space="preserve">Avaya</w:t>
            </w:r>
          </w:p>
        </w:tc>
        <w:tc>
          <w:tcPr/>
          <w:p>
            <w:pPr>
              <w:pStyle w:val="Compact"/>
            </w:pPr>
            <w:r>
              <w:t xml:space="preserve">Avaya_IVR_Questionnaire.docx</w:t>
            </w:r>
          </w:p>
        </w:tc>
      </w:tr>
    </w:tbl>
    <w:bookmarkEnd w:id="23"/>
    <w:bookmarkStart w:id="24" w:name="for-technical-spocs-technical"/>
    <w:p>
      <w:pPr>
        <w:pStyle w:val="Heading3"/>
      </w:pPr>
      <w:r>
        <w:t xml:space="preserve">For Technical SPOCs (Technical)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782"/>
        <w:gridCol w:w="3210"/>
        <w:gridCol w:w="1926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Application</w:t>
            </w:r>
          </w:p>
        </w:tc>
        <w:tc>
          <w:tcPr/>
          <w:p>
            <w:pPr>
              <w:pStyle w:val="Compact"/>
            </w:pPr>
            <w:r>
              <w:t xml:space="preserve">For SailPoint</w:t>
            </w:r>
          </w:p>
        </w:tc>
        <w:tc>
          <w:tcPr/>
          <w:p>
            <w:pPr>
              <w:pStyle w:val="Compact"/>
            </w:pPr>
            <w:r>
              <w:t xml:space="preserve">For SSO</w:t>
            </w:r>
          </w:p>
        </w:tc>
      </w:tr>
      <w:tr>
        <w:tc>
          <w:tcPr/>
          <w:p>
            <w:pPr>
              <w:pStyle w:val="Compact"/>
            </w:pPr>
            <w:r>
              <w:t xml:space="preserve">CRM</w:t>
            </w:r>
          </w:p>
        </w:tc>
        <w:tc>
          <w:tcPr/>
          <w:p>
            <w:pPr>
              <w:pStyle w:val="Compact"/>
            </w:pPr>
            <w:r>
              <w:t xml:space="preserve">CRM_SailPoint_Questionnaire.docx</w:t>
            </w:r>
          </w:p>
        </w:tc>
        <w:tc>
          <w:tcPr/>
          <w:p>
            <w:pPr>
              <w:pStyle w:val="Compact"/>
            </w:pPr>
            <w:r>
              <w:t xml:space="preserve">CRM_SSO_Questionnaire.docx</w:t>
            </w:r>
          </w:p>
        </w:tc>
      </w:tr>
      <w:tr>
        <w:tc>
          <w:tcPr/>
          <w:p>
            <w:pPr>
              <w:pStyle w:val="Compact"/>
            </w:pPr>
            <w:r>
              <w:t xml:space="preserve">Fawry</w:t>
            </w:r>
          </w:p>
        </w:tc>
        <w:tc>
          <w:tcPr/>
          <w:p>
            <w:pPr>
              <w:pStyle w:val="Compact"/>
            </w:pPr>
            <w:r>
              <w:t xml:space="preserve">Fawry_TMS_DWP_SailPoint_Questionnaire.docx</w:t>
            </w:r>
          </w:p>
        </w:tc>
        <w:tc>
          <w:tcPr/>
          <w:p>
            <w:pPr>
              <w:pStyle w:val="Compact"/>
            </w:pPr>
            <w:r>
              <w:t xml:space="preserve">Fawry_TMS_DWP_SSO_Questionnaire.docx</w:t>
            </w:r>
          </w:p>
        </w:tc>
      </w:tr>
      <w:tr>
        <w:tc>
          <w:tcPr/>
          <w:p>
            <w:pPr>
              <w:pStyle w:val="Compact"/>
            </w:pPr>
            <w:r>
              <w:t xml:space="preserve">Avaya</w:t>
            </w:r>
          </w:p>
        </w:tc>
        <w:tc>
          <w:tcPr/>
          <w:p>
            <w:pPr>
              <w:pStyle w:val="Compact"/>
            </w:pPr>
            <w:r>
              <w:t xml:space="preserve">Avaya_IVR_SailPoint_Questionnaire.docx</w:t>
            </w:r>
          </w:p>
        </w:tc>
        <w:tc>
          <w:tcPr/>
          <w:p>
            <w:pPr>
              <w:pStyle w:val="Compact"/>
            </w:pPr>
            <w:r>
              <w:t xml:space="preserve">Avaya_IVR_SSO_Questionnaire.docx</w:t>
            </w:r>
          </w:p>
        </w:tc>
      </w:tr>
    </w:tbl>
    <w:bookmarkEnd w:id="24"/>
    <w:bookmarkStart w:id="25" w:name="for-support-teams"/>
    <w:p>
      <w:pPr>
        <w:pStyle w:val="Heading3"/>
      </w:pPr>
      <w:r>
        <w:t xml:space="preserve">For Support Teams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Team</w:t>
            </w:r>
          </w:p>
        </w:tc>
        <w:tc>
          <w:tcPr/>
          <w:p>
            <w:pPr>
              <w:pStyle w:val="Compact"/>
            </w:pPr>
            <w:r>
              <w:t xml:space="preserve">Documents to Send</w:t>
            </w:r>
          </w:p>
        </w:tc>
      </w:tr>
      <w:tr>
        <w:tc>
          <w:tcPr/>
          <w:p>
            <w:pPr>
              <w:pStyle w:val="Compact"/>
            </w:pPr>
            <w:r>
              <w:t xml:space="preserve">DBA</w:t>
            </w:r>
          </w:p>
        </w:tc>
        <w:tc>
          <w:tcPr/>
          <w:p>
            <w:pPr>
              <w:pStyle w:val="Compact"/>
            </w:pPr>
            <w:r>
              <w:t xml:space="preserve">SailPoint_Prerequisites.docx</w:t>
            </w:r>
          </w:p>
        </w:tc>
      </w:tr>
      <w:tr>
        <w:tc>
          <w:tcPr/>
          <w:p>
            <w:pPr>
              <w:pStyle w:val="Compact"/>
            </w:pPr>
            <w:r>
              <w:t xml:space="preserve">AD Admin</w:t>
            </w:r>
          </w:p>
        </w:tc>
        <w:tc>
          <w:tcPr/>
          <w:p>
            <w:pPr>
              <w:pStyle w:val="Compact"/>
            </w:pPr>
            <w:r>
              <w:t xml:space="preserve">SSO_PortalGuard_Prerequisites.docx</w:t>
            </w:r>
          </w:p>
        </w:tc>
      </w:tr>
      <w:tr>
        <w:tc>
          <w:tcPr/>
          <w:p>
            <w:pPr>
              <w:pStyle w:val="Compact"/>
            </w:pPr>
            <w:r>
              <w:t xml:space="preserve">Network Team</w:t>
            </w:r>
          </w:p>
        </w:tc>
        <w:tc>
          <w:tcPr/>
          <w:p>
            <w:pPr>
              <w:pStyle w:val="Compact"/>
            </w:pPr>
            <w:r>
              <w:t xml:space="preserve">Network sections from all questionnaires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Security Team</w:t>
            </w:r>
          </w:p>
        </w:tc>
        <w:tc>
          <w:tcPr/>
          <w:p>
            <w:pPr>
              <w:pStyle w:val="Compact"/>
            </w:pPr>
            <w:r>
              <w:t xml:space="preserve">SSO_PortalGuard_Prerequisites.docx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5"/>
    <w:bookmarkEnd w:id="26"/>
    <w:bookmarkStart w:id="29" w:name="email-templates"/>
    <w:p>
      <w:pPr>
        <w:pStyle w:val="Heading2"/>
      </w:pPr>
      <w:r>
        <w:t xml:space="preserve">📧 Email Templates</w:t>
      </w:r>
    </w:p>
    <w:bookmarkStart w:id="27" w:name="template-1-initial-questionnaire-week-1"/>
    <w:p>
      <w:pPr>
        <w:pStyle w:val="Heading3"/>
      </w:pPr>
      <w:r>
        <w:t xml:space="preserve">Template 1: Initial Questionnaire (Week 1)</w:t>
      </w:r>
    </w:p>
    <w:p>
      <w:pPr>
        <w:pStyle w:val="SourceCode"/>
      </w:pPr>
      <w:r>
        <w:rPr>
          <w:rStyle w:val="VerbatimChar"/>
        </w:rPr>
        <w:t xml:space="preserve">Subject: NBE Phase 2 - [Application Name] Pre-Analysis Questionnaire</w:t>
      </w:r>
      <w:r>
        <w:br/>
      </w:r>
      <w:r>
        <w:br/>
      </w:r>
      <w:r>
        <w:rPr>
          <w:rStyle w:val="VerbatimChar"/>
        </w:rPr>
        <w:t xml:space="preserve">Dear [Application Owner Name],</w:t>
      </w:r>
      <w:r>
        <w:br/>
      </w:r>
      <w:r>
        <w:br/>
      </w:r>
      <w:r>
        <w:rPr>
          <w:rStyle w:val="VerbatimChar"/>
        </w:rPr>
        <w:t xml:space="preserve">As part of NBE IAM Phase 2, we need to gather information about [Application Name] </w:t>
      </w:r>
      <w:r>
        <w:br/>
      </w:r>
      <w:r>
        <w:rPr>
          <w:rStyle w:val="VerbatimChar"/>
        </w:rPr>
        <w:t xml:space="preserve">for SailPoint and SSO integration.</w:t>
      </w:r>
      <w:r>
        <w:br/>
      </w:r>
      <w:r>
        <w:br/>
      </w:r>
      <w:r>
        <w:rPr>
          <w:rStyle w:val="VerbatimChar"/>
        </w:rPr>
        <w:t xml:space="preserve">Please find attached:</w:t>
      </w:r>
      <w:r>
        <w:br/>
      </w:r>
      <w:r>
        <w:rPr>
          <w:rStyle w:val="VerbatimChar"/>
        </w:rPr>
        <w:t xml:space="preserve">1. [Application]_Questionnaire.docx - Complete questionnaire for your application</w:t>
      </w:r>
      <w:r>
        <w:br/>
      </w:r>
      <w:r>
        <w:br/>
      </w:r>
      <w:r>
        <w:rPr>
          <w:rStyle w:val="VerbatimChar"/>
        </w:rPr>
        <w:t xml:space="preserve">Kindly:</w:t>
      </w:r>
      <w:r>
        <w:br/>
      </w:r>
      <w:r>
        <w:rPr>
          <w:rStyle w:val="VerbatimChar"/>
        </w:rPr>
        <w:t xml:space="preserve">• Complete all sections</w:t>
      </w:r>
      <w:r>
        <w:br/>
      </w:r>
      <w:r>
        <w:rPr>
          <w:rStyle w:val="VerbatimChar"/>
        </w:rPr>
        <w:t xml:space="preserve">• Assign a Technical SPOC</w:t>
      </w:r>
      <w:r>
        <w:br/>
      </w:r>
      <w:r>
        <w:rPr>
          <w:rStyle w:val="VerbatimChar"/>
        </w:rPr>
        <w:t xml:space="preserve">• Return by [Date]</w:t>
      </w:r>
      <w:r>
        <w:br/>
      </w:r>
      <w:r>
        <w:br/>
      </w:r>
      <w:r>
        <w:rPr>
          <w:rStyle w:val="VerbatimChar"/>
        </w:rPr>
        <w:t xml:space="preserve">Best regards,</w:t>
      </w:r>
      <w:r>
        <w:br/>
      </w:r>
      <w:r>
        <w:rPr>
          <w:rStyle w:val="VerbatimChar"/>
        </w:rPr>
        <w:t xml:space="preserve">[Your Name]</w:t>
      </w:r>
    </w:p>
    <w:bookmarkEnd w:id="27"/>
    <w:bookmarkStart w:id="28" w:name="template-2-technical-deep-dive-week-2"/>
    <w:p>
      <w:pPr>
        <w:pStyle w:val="Heading3"/>
      </w:pPr>
      <w:r>
        <w:t xml:space="preserve">Template 2: Technical Deep-Dive (Week 2)</w:t>
      </w:r>
    </w:p>
    <w:p>
      <w:pPr>
        <w:pStyle w:val="SourceCode"/>
      </w:pPr>
      <w:r>
        <w:rPr>
          <w:rStyle w:val="VerbatimChar"/>
        </w:rPr>
        <w:t xml:space="preserve">Subject: NBE Phase 2 - [Application Name] Technical Integration Details</w:t>
      </w:r>
      <w:r>
        <w:br/>
      </w:r>
      <w:r>
        <w:br/>
      </w:r>
      <w:r>
        <w:rPr>
          <w:rStyle w:val="VerbatimChar"/>
        </w:rPr>
        <w:t xml:space="preserve">Dear [Technical SPOC Name],</w:t>
      </w:r>
      <w:r>
        <w:br/>
      </w:r>
      <w:r>
        <w:br/>
      </w:r>
      <w:r>
        <w:rPr>
          <w:rStyle w:val="VerbatimChar"/>
        </w:rPr>
        <w:t xml:space="preserve">Following up on the initial questionnaire, we need detailed technical information </w:t>
      </w:r>
      <w:r>
        <w:br/>
      </w:r>
      <w:r>
        <w:rPr>
          <w:rStyle w:val="VerbatimChar"/>
        </w:rPr>
        <w:t xml:space="preserve">for integration.</w:t>
      </w:r>
      <w:r>
        <w:br/>
      </w:r>
      <w:r>
        <w:br/>
      </w:r>
      <w:r>
        <w:rPr>
          <w:rStyle w:val="VerbatimChar"/>
        </w:rPr>
        <w:t xml:space="preserve">Please find attached:</w:t>
      </w:r>
      <w:r>
        <w:br/>
      </w:r>
      <w:r>
        <w:rPr>
          <w:rStyle w:val="VerbatimChar"/>
        </w:rPr>
        <w:t xml:space="preserve">1. [Application]_SailPoint_Questionnaire.docx - For SailPoint connector</w:t>
      </w:r>
      <w:r>
        <w:br/>
      </w:r>
      <w:r>
        <w:rPr>
          <w:rStyle w:val="VerbatimChar"/>
        </w:rPr>
        <w:t xml:space="preserve">2. [Application]_SSO_Questionnaire.docx - For SSO integration</w:t>
      </w:r>
      <w:r>
        <w:br/>
      </w:r>
      <w:r>
        <w:br/>
      </w:r>
      <w:r>
        <w:rPr>
          <w:rStyle w:val="VerbatimChar"/>
        </w:rPr>
        <w:t xml:space="preserve">We will schedule a technical session to review these together.</w:t>
      </w:r>
      <w:r>
        <w:br/>
      </w:r>
      <w:r>
        <w:br/>
      </w:r>
      <w:r>
        <w:rPr>
          <w:rStyle w:val="VerbatimChar"/>
        </w:rPr>
        <w:t xml:space="preserve">Best regards,</w:t>
      </w:r>
      <w:r>
        <w:br/>
      </w:r>
      <w:r>
        <w:rPr>
          <w:rStyle w:val="VerbatimChar"/>
        </w:rPr>
        <w:t xml:space="preserve">[Your Name]</w:t>
      </w:r>
    </w:p>
    <w:p>
      <w:r>
        <w:pict>
          <v:rect style="width:0;height:1.5pt" o:hralign="center" o:hrstd="t" o:hr="t"/>
        </w:pict>
      </w:r>
    </w:p>
    <w:bookmarkEnd w:id="28"/>
    <w:bookmarkEnd w:id="29"/>
    <w:bookmarkStart w:id="30" w:name="progress-tracking-matrix"/>
    <w:p>
      <w:pPr>
        <w:pStyle w:val="Heading2"/>
      </w:pPr>
      <w:r>
        <w:t xml:space="preserve">📊 Progress Tracking Matrix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1430"/>
        <w:gridCol w:w="1100"/>
        <w:gridCol w:w="1430"/>
        <w:gridCol w:w="770"/>
        <w:gridCol w:w="1650"/>
        <w:gridCol w:w="15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Application</w:t>
            </w:r>
          </w:p>
        </w:tc>
        <w:tc>
          <w:tcPr/>
          <w:p>
            <w:pPr>
              <w:pStyle w:val="Compact"/>
            </w:pPr>
            <w:r>
              <w:t xml:space="preserve">Master Q</w:t>
            </w:r>
          </w:p>
        </w:tc>
        <w:tc>
          <w:tcPr/>
          <w:p>
            <w:pPr>
              <w:pStyle w:val="Compact"/>
            </w:pPr>
            <w:r>
              <w:t xml:space="preserve">SailPoint Q</w:t>
            </w:r>
          </w:p>
        </w:tc>
        <w:tc>
          <w:tcPr/>
          <w:p>
            <w:pPr>
              <w:pStyle w:val="Compact"/>
            </w:pPr>
            <w:r>
              <w:t xml:space="preserve">SSO Q</w:t>
            </w:r>
          </w:p>
        </w:tc>
        <w:tc>
          <w:tcPr/>
          <w:p>
            <w:pPr>
              <w:pStyle w:val="Compact"/>
            </w:pPr>
            <w:r>
              <w:t xml:space="preserve">Info Complete</w:t>
            </w:r>
          </w:p>
        </w:tc>
        <w:tc>
          <w:tcPr/>
          <w:p>
            <w:pPr>
              <w:pStyle w:val="Compact"/>
            </w:pPr>
            <w:r>
              <w:t xml:space="preserve">Meeting Done</w:t>
            </w:r>
          </w:p>
        </w:tc>
      </w:tr>
      <w:tr>
        <w:tc>
          <w:tcPr/>
          <w:p>
            <w:pPr>
              <w:pStyle w:val="Compact"/>
            </w:pPr>
            <w:r>
              <w:t xml:space="preserve">CRM</w:t>
            </w:r>
          </w:p>
        </w:tc>
        <w:tc>
          <w:tcPr/>
          <w:p>
            <w:pPr>
              <w:pStyle w:val="Compact"/>
            </w:pPr>
            <w:r>
              <w:t xml:space="preserve">⬜ Sent / ⬜ Received</w:t>
            </w:r>
          </w:p>
        </w:tc>
        <w:tc>
          <w:tcPr/>
          <w:p>
            <w:pPr>
              <w:pStyle w:val="Compact"/>
            </w:pPr>
            <w:r>
              <w:t xml:space="preserve">⬜ Sent / ⬜ Received</w:t>
            </w:r>
          </w:p>
        </w:tc>
        <w:tc>
          <w:tcPr/>
          <w:p>
            <w:pPr>
              <w:pStyle w:val="Compact"/>
            </w:pPr>
            <w:r>
              <w:t xml:space="preserve">⬜ Sent / ⬜ Received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</w:tr>
      <w:tr>
        <w:tc>
          <w:tcPr/>
          <w:p>
            <w:pPr>
              <w:pStyle w:val="Compact"/>
            </w:pPr>
            <w:r>
              <w:t xml:space="preserve">Fawry TMS</w:t>
            </w:r>
          </w:p>
        </w:tc>
        <w:tc>
          <w:tcPr/>
          <w:p>
            <w:pPr>
              <w:pStyle w:val="Compact"/>
            </w:pPr>
            <w:r>
              <w:t xml:space="preserve">⬜ Sent / ⬜ Received</w:t>
            </w:r>
          </w:p>
        </w:tc>
        <w:tc>
          <w:tcPr/>
          <w:p>
            <w:pPr>
              <w:pStyle w:val="Compact"/>
            </w:pPr>
            <w:r>
              <w:t xml:space="preserve">⬜ Sent / ⬜ Received</w:t>
            </w:r>
          </w:p>
        </w:tc>
        <w:tc>
          <w:tcPr/>
          <w:p>
            <w:pPr>
              <w:pStyle w:val="Compact"/>
            </w:pPr>
            <w:r>
              <w:t xml:space="preserve">⬜ Sent / ⬜ Received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</w:tr>
      <w:tr>
        <w:tc>
          <w:tcPr/>
          <w:p>
            <w:pPr>
              <w:pStyle w:val="Compact"/>
            </w:pPr>
            <w:r>
              <w:t xml:space="preserve">Avaya IVR</w:t>
            </w:r>
          </w:p>
        </w:tc>
        <w:tc>
          <w:tcPr/>
          <w:p>
            <w:pPr>
              <w:pStyle w:val="Compact"/>
            </w:pPr>
            <w:r>
              <w:t xml:space="preserve">⬜ Sent / ⬜ Received</w:t>
            </w:r>
          </w:p>
        </w:tc>
        <w:tc>
          <w:tcPr/>
          <w:p>
            <w:pPr>
              <w:pStyle w:val="Compact"/>
            </w:pPr>
            <w:r>
              <w:t xml:space="preserve">⬜ Sent / ⬜ Received</w:t>
            </w:r>
          </w:p>
        </w:tc>
        <w:tc>
          <w:tcPr/>
          <w:p>
            <w:pPr>
              <w:pStyle w:val="Compact"/>
            </w:pPr>
            <w:r>
              <w:t xml:space="preserve">⬜ Sent / ⬜ Received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30"/>
    <w:bookmarkStart w:id="31" w:name="common-pitfalls-to-avoid"/>
    <w:p>
      <w:pPr>
        <w:pStyle w:val="Heading2"/>
      </w:pPr>
      <w:r>
        <w:t xml:space="preserve">⚠️ Common Pitfalls to Avoid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1080"/>
        <w:gridCol w:w="3240"/>
        <w:gridCol w:w="360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Pitfall</w:t>
            </w:r>
          </w:p>
        </w:tc>
        <w:tc>
          <w:tcPr/>
          <w:p>
            <w:pPr>
              <w:pStyle w:val="Compact"/>
            </w:pPr>
            <w:r>
              <w:t xml:space="preserve">Solution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Sending all questionnaires at once</w:t>
            </w:r>
          </w:p>
        </w:tc>
        <w:tc>
          <w:tcPr/>
          <w:p>
            <w:pPr>
              <w:pStyle w:val="Compact"/>
            </w:pPr>
            <w:r>
              <w:t xml:space="preserve">Start with Master, then specialized</w:t>
            </w: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No deadline set</w:t>
            </w:r>
          </w:p>
        </w:tc>
        <w:tc>
          <w:tcPr/>
          <w:p>
            <w:pPr>
              <w:pStyle w:val="Compact"/>
            </w:pPr>
            <w:r>
              <w:t xml:space="preserve">Always set clear deadlines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No follow-up</w:t>
            </w:r>
          </w:p>
        </w:tc>
        <w:tc>
          <w:tcPr/>
          <w:p>
            <w:pPr>
              <w:pStyle w:val="Compact"/>
            </w:pPr>
            <w:r>
              <w:t xml:space="preserve">Send reminder 2 days before deadline</w:t>
            </w: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Wrong recipient</w:t>
            </w:r>
          </w:p>
        </w:tc>
        <w:tc>
          <w:tcPr/>
          <w:p>
            <w:pPr>
              <w:pStyle w:val="Compact"/>
            </w:pPr>
            <w:r>
              <w:t xml:space="preserve">Confirm SPOC before sending technical Qs</w:t>
            </w: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Incomplete responses</w:t>
            </w:r>
          </w:p>
        </w:tc>
        <w:tc>
          <w:tcPr/>
          <w:p>
            <w:pPr>
              <w:pStyle w:val="Compact"/>
            </w:pPr>
            <w:r>
              <w:t xml:space="preserve">Schedule call to clarify gaps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31"/>
    <w:bookmarkStart w:id="32" w:name="success-criteria"/>
    <w:p>
      <w:pPr>
        <w:pStyle w:val="Heading2"/>
      </w:pPr>
      <w:r>
        <w:t xml:space="preserve">✅ Success Criteria</w:t>
      </w:r>
    </w:p>
    <w:p>
      <w:pPr>
        <w:pStyle w:val="FirstParagraph"/>
      </w:pPr>
      <w:r>
        <w:t xml:space="preserve">Before proceeding to Design phase, ensure:</w:t>
      </w:r>
    </w:p>
    <w:p>
      <w:pPr>
        <w:pStyle w:val="Compact"/>
        <w:numPr>
          <w:ilvl w:val="0"/>
          <w:numId w:val="1001"/>
        </w:numPr>
      </w:pPr>
      <w:r>
        <w:t xml:space="preserve">All 3 Master Questionnaires completed</w:t>
      </w:r>
    </w:p>
    <w:p>
      <w:pPr>
        <w:pStyle w:val="Compact"/>
        <w:numPr>
          <w:ilvl w:val="0"/>
          <w:numId w:val="1002"/>
        </w:numPr>
      </w:pPr>
      <w:r>
        <w:t xml:space="preserve">All SailPoint Questionnaires completed</w:t>
      </w:r>
    </w:p>
    <w:p>
      <w:pPr>
        <w:pStyle w:val="Compact"/>
        <w:numPr>
          <w:ilvl w:val="0"/>
          <w:numId w:val="1003"/>
        </w:numPr>
      </w:pPr>
      <w:r>
        <w:t xml:space="preserve">All SSO Questionnaires completed</w:t>
      </w:r>
    </w:p>
    <w:p>
      <w:pPr>
        <w:pStyle w:val="Compact"/>
        <w:numPr>
          <w:ilvl w:val="0"/>
          <w:numId w:val="1004"/>
        </w:numPr>
      </w:pPr>
      <w:r>
        <w:t xml:space="preserve">All Pre-Analysis Meetings conducted</w:t>
      </w:r>
    </w:p>
    <w:p>
      <w:pPr>
        <w:pStyle w:val="Compact"/>
        <w:numPr>
          <w:ilvl w:val="0"/>
          <w:numId w:val="1005"/>
        </w:numPr>
      </w:pPr>
      <w:r>
        <w:t xml:space="preserve">All Action Items from meetings tracked</w:t>
      </w:r>
    </w:p>
    <w:p>
      <w:pPr>
        <w:pStyle w:val="Compact"/>
        <w:numPr>
          <w:ilvl w:val="0"/>
          <w:numId w:val="1006"/>
        </w:numPr>
      </w:pPr>
      <w:r>
        <w:t xml:space="preserve">Technical SPOCs confirmed for all apps</w:t>
      </w:r>
    </w:p>
    <w:p>
      <w:pPr>
        <w:pStyle w:val="Compact"/>
        <w:numPr>
          <w:ilvl w:val="0"/>
          <w:numId w:val="1007"/>
        </w:numPr>
      </w:pPr>
      <w:r>
        <w:t xml:space="preserve">Network/Connectivity requirements documented</w:t>
      </w:r>
    </w:p>
    <w:p>
      <w:pPr>
        <w:pStyle w:val="Compact"/>
        <w:numPr>
          <w:ilvl w:val="0"/>
          <w:numId w:val="1008"/>
        </w:numPr>
      </w:pPr>
      <w:r>
        <w:t xml:space="preserve">Service accounts created/requested</w:t>
      </w:r>
    </w:p>
    <w:p>
      <w:r>
        <w:pict>
          <v:rect style="width:0;height:1.5pt" o:hralign="center" o:hrstd="t" o:hr="t"/>
        </w:pict>
      </w:r>
    </w:p>
    <w:bookmarkEnd w:id="32"/>
    <w:bookmarkStart w:id="33" w:name="quick-reference-file-locations"/>
    <w:p>
      <w:pPr>
        <w:pStyle w:val="Heading2"/>
      </w:pPr>
      <w:r>
        <w:t xml:space="preserve">📁 Quick Reference: File Locations</w:t>
      </w:r>
    </w:p>
    <w:p>
      <w:pPr>
        <w:pStyle w:val="SourceCode"/>
      </w:pPr>
      <w:r>
        <w:rPr>
          <w:rStyle w:val="VerbatimChar"/>
        </w:rPr>
        <w:t xml:space="preserve">e:\RAYA\new\Questionare\Phase 2 - Word\</w:t>
      </w:r>
      <w:r>
        <w:br/>
      </w:r>
      <w:r>
        <w:rPr>
          <w:rStyle w:val="VerbatimChar"/>
        </w:rPr>
        <w:t xml:space="preserve">│</w:t>
      </w:r>
      <w:r>
        <w:br/>
      </w:r>
      <w:r>
        <w:rPr>
          <w:rStyle w:val="VerbatimChar"/>
        </w:rPr>
        <w:t xml:space="preserve">├── 📄 NBE_Phase2_Pre_Analysis_Questionnaire.docx    ← Master for ALL apps</w:t>
      </w:r>
      <w:r>
        <w:br/>
      </w:r>
      <w:r>
        <w:rPr>
          <w:rStyle w:val="VerbatimChar"/>
        </w:rPr>
        <w:t xml:space="preserve">├── 📄 CRM_Questionnaire.docx                         ← CRM complete</w:t>
      </w:r>
      <w:r>
        <w:br/>
      </w:r>
      <w:r>
        <w:rPr>
          <w:rStyle w:val="VerbatimChar"/>
        </w:rPr>
        <w:t xml:space="preserve">├── 📄 Fawry_TMS_DWP_Questionnaire.docx              ← Fawry complete</w:t>
      </w:r>
      <w:r>
        <w:br/>
      </w:r>
      <w:r>
        <w:rPr>
          <w:rStyle w:val="VerbatimChar"/>
        </w:rPr>
        <w:t xml:space="preserve">├── 📄 Avaya_IVR_Questionnaire.docx                   ← Avaya complete</w:t>
      </w:r>
      <w:r>
        <w:br/>
      </w:r>
      <w:r>
        <w:rPr>
          <w:rStyle w:val="VerbatimChar"/>
        </w:rPr>
        <w:t xml:space="preserve">├── 📄 Phase2_Information_Checklist.docx              ← Tracking</w:t>
      </w:r>
      <w:r>
        <w:br/>
      </w:r>
      <w:r>
        <w:rPr>
          <w:rStyle w:val="VerbatimChar"/>
        </w:rPr>
        <w:t xml:space="preserve">│</w:t>
      </w:r>
      <w:r>
        <w:br/>
      </w:r>
      <w:r>
        <w:rPr>
          <w:rStyle w:val="VerbatimChar"/>
        </w:rPr>
        <w:t xml:space="preserve">├── 📁 SailPoint\</w:t>
      </w:r>
      <w:r>
        <w:br/>
      </w:r>
      <w:r>
        <w:rPr>
          <w:rStyle w:val="VerbatimChar"/>
        </w:rPr>
        <w:t xml:space="preserve">│   ├── 📄 SailPoint_Prerequisites.docx               ← General SailPoint</w:t>
      </w:r>
      <w:r>
        <w:br/>
      </w:r>
      <w:r>
        <w:rPr>
          <w:rStyle w:val="VerbatimChar"/>
        </w:rPr>
        <w:t xml:space="preserve">│   ├── 📄 CRM_SailPoint_Questionnaire.docx          ← CRM for SailPoint</w:t>
      </w:r>
      <w:r>
        <w:br/>
      </w:r>
      <w:r>
        <w:rPr>
          <w:rStyle w:val="VerbatimChar"/>
        </w:rPr>
        <w:t xml:space="preserve">│   ├── 📄 Fawry_TMS_DWP_SailPoint_Questionnaire.docx ← Fawry for SailPoint</w:t>
      </w:r>
      <w:r>
        <w:br/>
      </w:r>
      <w:r>
        <w:rPr>
          <w:rStyle w:val="VerbatimChar"/>
        </w:rPr>
        <w:t xml:space="preserve">│   └── 📄 Avaya_IVR_SailPoint_Questionnaire.docx    ← Avaya for SailPoint</w:t>
      </w:r>
      <w:r>
        <w:br/>
      </w:r>
      <w:r>
        <w:rPr>
          <w:rStyle w:val="VerbatimChar"/>
        </w:rPr>
        <w:t xml:space="preserve">│</w:t>
      </w:r>
      <w:r>
        <w:br/>
      </w:r>
      <w:r>
        <w:rPr>
          <w:rStyle w:val="VerbatimChar"/>
        </w:rPr>
        <w:t xml:space="preserve">├── 📁 SSO-PortalGuard\</w:t>
      </w:r>
      <w:r>
        <w:br/>
      </w:r>
      <w:r>
        <w:rPr>
          <w:rStyle w:val="VerbatimChar"/>
        </w:rPr>
        <w:t xml:space="preserve">│   ├── 📄 SSO_PortalGuard_Prerequisites.docx         ← General SSO</w:t>
      </w:r>
      <w:r>
        <w:br/>
      </w:r>
      <w:r>
        <w:rPr>
          <w:rStyle w:val="VerbatimChar"/>
        </w:rPr>
        <w:t xml:space="preserve">│   ├── 📄 CRM_SSO_Questionnaire.docx                ← CRM for SSO</w:t>
      </w:r>
      <w:r>
        <w:br/>
      </w:r>
      <w:r>
        <w:rPr>
          <w:rStyle w:val="VerbatimChar"/>
        </w:rPr>
        <w:t xml:space="preserve">│   ├── 📄 Fawry_TMS_DWP_SSO_Questionnaire.docx      ← Fawry for SSO</w:t>
      </w:r>
      <w:r>
        <w:br/>
      </w:r>
      <w:r>
        <w:rPr>
          <w:rStyle w:val="VerbatimChar"/>
        </w:rPr>
        <w:t xml:space="preserve">│   └── 📄 Avaya_IVR_SSO_Questionnaire.docx          ← Avaya for SSO</w:t>
      </w:r>
      <w:r>
        <w:br/>
      </w:r>
      <w:r>
        <w:rPr>
          <w:rStyle w:val="VerbatimChar"/>
        </w:rPr>
        <w:t xml:space="preserve">│</w:t>
      </w:r>
      <w:r>
        <w:br/>
      </w:r>
      <w:r>
        <w:rPr>
          <w:rStyle w:val="VerbatimChar"/>
        </w:rPr>
        <w:t xml:space="preserve">└── 📁 General\</w:t>
      </w:r>
      <w:r>
        <w:br/>
      </w:r>
      <w:r>
        <w:rPr>
          <w:rStyle w:val="VerbatimChar"/>
        </w:rPr>
        <w:t xml:space="preserve">    └── 📄 Pre_Analysis_Meeting_Requirements.docx     ← Meeting prep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/>
          <w:bCs/>
        </w:rPr>
        <w:t xml:space="preserve">Document Version:</w:t>
      </w:r>
      <w:r>
        <w:t xml:space="preserve"> </w:t>
      </w:r>
      <w:r>
        <w:t xml:space="preserve">1.0</w:t>
      </w:r>
      <w:r>
        <w:br/>
      </w:r>
      <w:r>
        <w:rPr>
          <w:b/>
          <w:bCs/>
        </w:rPr>
        <w:t xml:space="preserve">Last Updated:</w:t>
      </w:r>
      <w:r>
        <w:t xml:space="preserve"> </w:t>
      </w:r>
      <w:r>
        <w:t xml:space="preserve">December 2025</w:t>
      </w:r>
      <w:r>
        <w:br/>
      </w:r>
      <w:r>
        <w:rPr>
          <w:b/>
          <w:bCs/>
        </w:rPr>
        <w:t xml:space="preserve">Author:</w:t>
      </w:r>
      <w:r>
        <w:t xml:space="preserve"> </w:t>
      </w:r>
      <w:r>
        <w:t xml:space="preserve">RAYA Team</w:t>
      </w:r>
    </w:p>
    <w:bookmarkEnd w:id="33"/>
    <w:bookmarkEnd w:id="34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2">
    <w:nsid w:val="0000A992"/>
    <w:multiLevelType w:val="multilevel"/>
    <w:lvl w:ilvl="0">
      <w:numFmt w:val="bullet"/>
      <w:lvlText w:val="☐"/>
      <w:lvlJc w:val="left"/>
      <w:pPr>
        <w:ind w:left="720" w:hanging="360"/>
      </w:pPr>
    </w:lvl>
    <w:lvl w:ilvl="1">
      <w:numFmt w:val="bullet"/>
      <w:lvlText w:val="☐"/>
      <w:lvlJc w:val="left"/>
      <w:pPr>
        <w:ind w:left="1440" w:hanging="360"/>
      </w:pPr>
    </w:lvl>
    <w:lvl w:ilvl="2">
      <w:numFmt w:val="bullet"/>
      <w:lvlText w:val="☐"/>
      <w:lvlJc w:val="left"/>
      <w:pPr>
        <w:ind w:left="2160" w:hanging="360"/>
      </w:pPr>
    </w:lvl>
    <w:lvl w:ilvl="3">
      <w:numFmt w:val="bullet"/>
      <w:lvlText w:val="☐"/>
      <w:lvlJc w:val="left"/>
      <w:pPr>
        <w:ind w:left="2880" w:hanging="360"/>
      </w:pPr>
    </w:lvl>
    <w:lvl w:ilvl="4">
      <w:numFmt w:val="bullet"/>
      <w:lvlText w:val="☐"/>
      <w:lvlJc w:val="left"/>
      <w:pPr>
        <w:ind w:left="3600" w:hanging="360"/>
      </w:pPr>
    </w:lvl>
    <w:lvl w:ilvl="5">
      <w:numFmt w:val="bullet"/>
      <w:lvlText w:val="☐"/>
      <w:lvlJc w:val="left"/>
      <w:pPr>
        <w:ind w:left="4320" w:hanging="360"/>
      </w:pPr>
    </w:lvl>
    <w:lvl w:ilvl="6">
      <w:numFmt w:val="bullet"/>
      <w:lvlText w:val="☐"/>
      <w:lvlJc w:val="left"/>
      <w:pPr>
        <w:ind w:left="5040" w:hanging="360"/>
      </w:pPr>
    </w:lvl>
    <w:lvl w:ilvl="7">
      <w:numFmt w:val="bullet"/>
      <w:lvlText w:val="☐"/>
      <w:lvlJc w:val="left"/>
      <w:pPr>
        <w:ind w:left="5760" w:hanging="360"/>
      </w:pPr>
    </w:lvl>
    <w:lvl w:ilvl="8">
      <w:numFmt w:val="bullet"/>
      <w:lvlText w:val="☐"/>
      <w:lvlJc w:val="left"/>
      <w:pPr>
        <w:ind w:left="6480" w:hanging="360"/>
      </w:pPr>
    </w:lvl>
  </w:abstractNum>
  <w:num w:numId="1000">
    <w:abstractNumId w:val="990"/>
  </w:num>
  <w:num w:numId="1001">
    <w:abstractNumId w:val="992"/>
  </w:num>
  <w:num w:numId="1002">
    <w:abstractNumId w:val="992"/>
  </w:num>
  <w:num w:numId="1003">
    <w:abstractNumId w:val="992"/>
  </w:num>
  <w:num w:numId="1004">
    <w:abstractNumId w:val="992"/>
  </w:num>
  <w:num w:numId="1005">
    <w:abstractNumId w:val="992"/>
  </w:num>
  <w:num w:numId="1006">
    <w:abstractNumId w:val="992"/>
  </w:num>
  <w:num w:numId="1007">
    <w:abstractNumId w:val="992"/>
  </w:num>
  <w:num w:numId="1008">
    <w:abstractNumId w:val="992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zh-CN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basedOn w:val="Title"/>
    <w:next w:val="BodyText"/>
    <w:qFormat/>
    <w:pPr>
      <w:keepNext/>
      <w:keepLines/>
    </w:pPr>
    <w:rPr>
      <w:sz w:val="24"/>
      <w:szCs w:val="24"/>
    </w:rPr>
  </w:style>
  <w:style w:styleId="Date" w:type="paragraph">
    <w:name w:val="Date"/>
    <w:basedOn w:val="Title"/>
    <w:next w:val="BodyText"/>
    <w:qFormat/>
    <w:pPr>
      <w:keepNext/>
      <w:keepLines/>
    </w:pPr>
    <w:rPr>
      <w:sz w:val="24"/>
      <w:szCs w:val="24"/>
    </w:r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8" Target="numbering.xml" /><Relationship Type="http://schemas.openxmlformats.org/officeDocument/2006/relationships/styles" Id="rId7" Target="styles.xml" /><Relationship Type="http://schemas.openxmlformats.org/officeDocument/2006/relationships/settings" Id="rId6" Target="settings.xml" /><Relationship Type="http://schemas.openxmlformats.org/officeDocument/2006/relationships/webSettings" Id="rId5" Target="webSettings.xml" /><Relationship Type="http://schemas.openxmlformats.org/officeDocument/2006/relationships/fontTable" Id="rId4" Target="fontTable.xml" /><Relationship Type="http://schemas.openxmlformats.org/officeDocument/2006/relationships/theme" Id="rId3" Target="theme/theme1.xml" /><Relationship Type="http://schemas.openxmlformats.org/officeDocument/2006/relationships/footnotes" Id="rId2" Target="footnotes.xml" /><Relationship Type="http://schemas.openxmlformats.org/officeDocument/2006/relationships/comments" Id="rId1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2025-12-21T15:23:18Z</dcterms:created>
  <dcterms:modified xsi:type="dcterms:W3CDTF">2025-12-21T15:23:18Z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